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4" w:rsidRPr="007A1EF0" w:rsidRDefault="00926354" w:rsidP="00926354">
      <w:pPr>
        <w:pStyle w:val="afa"/>
        <w:jc w:val="center"/>
        <w:rPr>
          <w:sz w:val="28"/>
          <w:szCs w:val="28"/>
        </w:rPr>
      </w:pPr>
      <w:r w:rsidRPr="007A1EF0">
        <w:rPr>
          <w:sz w:val="28"/>
          <w:szCs w:val="28"/>
        </w:rPr>
        <w:t xml:space="preserve">СОВЕТ </w:t>
      </w:r>
      <w:r>
        <w:rPr>
          <w:sz w:val="28"/>
          <w:szCs w:val="28"/>
        </w:rPr>
        <w:t>ГОРОДСКОГО ПОСЕЛЕНИЯ «ГОРОД</w:t>
      </w:r>
      <w:r w:rsidRPr="007A1EF0">
        <w:rPr>
          <w:sz w:val="28"/>
          <w:szCs w:val="28"/>
        </w:rPr>
        <w:t xml:space="preserve"> БЕЛОЗЕРСК</w:t>
      </w:r>
      <w:r>
        <w:rPr>
          <w:sz w:val="28"/>
          <w:szCs w:val="28"/>
        </w:rPr>
        <w:t>»</w:t>
      </w:r>
    </w:p>
    <w:p w:rsidR="00926354" w:rsidRPr="007A1EF0" w:rsidRDefault="00926354" w:rsidP="00926354">
      <w:pPr>
        <w:pStyle w:val="afa"/>
        <w:jc w:val="center"/>
        <w:rPr>
          <w:sz w:val="28"/>
          <w:szCs w:val="28"/>
        </w:rPr>
      </w:pPr>
    </w:p>
    <w:p w:rsidR="00926354" w:rsidRPr="007A1EF0" w:rsidRDefault="00926354" w:rsidP="00926354">
      <w:pPr>
        <w:pStyle w:val="afa"/>
        <w:jc w:val="center"/>
        <w:rPr>
          <w:b/>
          <w:sz w:val="28"/>
          <w:szCs w:val="28"/>
        </w:rPr>
      </w:pPr>
      <w:r w:rsidRPr="007A1EF0">
        <w:rPr>
          <w:b/>
          <w:sz w:val="28"/>
          <w:szCs w:val="28"/>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770220">
        <w:rPr>
          <w:rFonts w:ascii="Times New Roman" w:hAnsi="Times New Roman"/>
          <w:color w:val="auto"/>
          <w:sz w:val="28"/>
          <w:szCs w:val="28"/>
          <w:lang w:eastAsia="zh-CN"/>
        </w:rPr>
        <w:t>29.09.2021</w:t>
      </w:r>
      <w:r>
        <w:rPr>
          <w:rFonts w:ascii="Times New Roman" w:hAnsi="Times New Roman"/>
          <w:color w:val="auto"/>
          <w:sz w:val="28"/>
          <w:szCs w:val="28"/>
          <w:lang w:eastAsia="zh-CN"/>
        </w:rPr>
        <w:t xml:space="preserve">№ </w:t>
      </w:r>
      <w:r w:rsidR="00F018B3">
        <w:rPr>
          <w:rFonts w:ascii="Times New Roman" w:hAnsi="Times New Roman"/>
          <w:color w:val="auto"/>
          <w:sz w:val="28"/>
          <w:szCs w:val="28"/>
          <w:lang w:eastAsia="zh-CN"/>
        </w:rPr>
        <w:t xml:space="preserve"> </w:t>
      </w:r>
      <w:r w:rsidR="00770220">
        <w:rPr>
          <w:rFonts w:ascii="Times New Roman" w:hAnsi="Times New Roman"/>
          <w:color w:val="auto"/>
          <w:sz w:val="28"/>
          <w:szCs w:val="28"/>
          <w:lang w:eastAsia="zh-CN"/>
        </w:rPr>
        <w:t>48</w:t>
      </w:r>
    </w:p>
    <w:p w:rsidR="0044555F" w:rsidRPr="009615C9" w:rsidRDefault="0044555F" w:rsidP="0044555F">
      <w:pPr>
        <w:ind w:right="9"/>
        <w:jc w:val="both"/>
        <w:rPr>
          <w:rFonts w:ascii="Times New Roman" w:hAnsi="Times New Roman"/>
          <w:color w:val="auto"/>
          <w:spacing w:val="-2"/>
          <w:sz w:val="28"/>
          <w:szCs w:val="28"/>
        </w:rPr>
      </w:pPr>
    </w:p>
    <w:p w:rsidR="009615C9" w:rsidRPr="00452C8C" w:rsidRDefault="0044555F" w:rsidP="00926354">
      <w:pPr>
        <w:shd w:val="clear" w:color="auto" w:fill="FFFFFF"/>
        <w:ind w:right="5243"/>
        <w:jc w:val="both"/>
        <w:textAlignment w:val="baseline"/>
        <w:rPr>
          <w:rFonts w:ascii="Times New Roman" w:hAnsi="Times New Roman"/>
          <w:strike/>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86F14">
        <w:rPr>
          <w:rFonts w:ascii="Times New Roman" w:hAnsi="Times New Roman"/>
          <w:spacing w:val="2"/>
          <w:sz w:val="28"/>
          <w:szCs w:val="28"/>
        </w:rPr>
        <w:t xml:space="preserve"> границах</w:t>
      </w:r>
      <w:r w:rsidR="00187304">
        <w:rPr>
          <w:rFonts w:ascii="Times New Roman" w:hAnsi="Times New Roman"/>
          <w:spacing w:val="2"/>
          <w:sz w:val="28"/>
          <w:szCs w:val="28"/>
        </w:rPr>
        <w:t xml:space="preserve"> населённых пунктов </w:t>
      </w:r>
      <w:r w:rsidR="00986F14">
        <w:rPr>
          <w:rFonts w:ascii="Times New Roman" w:hAnsi="Times New Roman"/>
          <w:spacing w:val="2"/>
          <w:sz w:val="28"/>
          <w:szCs w:val="28"/>
        </w:rPr>
        <w:t xml:space="preserve"> </w:t>
      </w:r>
      <w:r w:rsidR="004D04B6">
        <w:rPr>
          <w:rFonts w:ascii="Times New Roman" w:hAnsi="Times New Roman"/>
          <w:spacing w:val="2"/>
          <w:sz w:val="28"/>
          <w:szCs w:val="28"/>
        </w:rPr>
        <w:t xml:space="preserve"> </w:t>
      </w:r>
      <w:r w:rsidR="00986F14">
        <w:rPr>
          <w:rFonts w:ascii="Times New Roman" w:hAnsi="Times New Roman"/>
          <w:spacing w:val="2"/>
          <w:sz w:val="28"/>
          <w:szCs w:val="28"/>
        </w:rPr>
        <w:t>городского</w:t>
      </w:r>
      <w:r w:rsidR="00926354">
        <w:rPr>
          <w:rFonts w:ascii="Times New Roman" w:hAnsi="Times New Roman"/>
          <w:spacing w:val="2"/>
          <w:sz w:val="28"/>
          <w:szCs w:val="28"/>
        </w:rPr>
        <w:t xml:space="preserve"> </w:t>
      </w:r>
      <w:r w:rsidR="00986F14">
        <w:rPr>
          <w:rFonts w:ascii="Times New Roman" w:hAnsi="Times New Roman"/>
          <w:spacing w:val="2"/>
          <w:sz w:val="28"/>
          <w:szCs w:val="28"/>
        </w:rPr>
        <w:t>поселения</w:t>
      </w:r>
      <w:r w:rsidR="00926354">
        <w:rPr>
          <w:rFonts w:ascii="Times New Roman" w:hAnsi="Times New Roman"/>
          <w:spacing w:val="2"/>
          <w:sz w:val="28"/>
          <w:szCs w:val="28"/>
        </w:rPr>
        <w:t xml:space="preserve"> «Город Белозерск»</w:t>
      </w:r>
    </w:p>
    <w:p w:rsidR="00926354" w:rsidRDefault="00926354" w:rsidP="0044555F">
      <w:pPr>
        <w:widowControl/>
        <w:suppressAutoHyphens/>
        <w:ind w:firstLine="720"/>
        <w:jc w:val="both"/>
        <w:rPr>
          <w:rFonts w:ascii="Times New Roman" w:hAnsi="Times New Roman"/>
          <w:sz w:val="28"/>
          <w:szCs w:val="28"/>
        </w:rPr>
      </w:pPr>
    </w:p>
    <w:p w:rsidR="00667E17" w:rsidRDefault="00667E17" w:rsidP="0044555F">
      <w:pPr>
        <w:widowControl/>
        <w:suppressAutoHyphens/>
        <w:ind w:firstLine="720"/>
        <w:jc w:val="both"/>
        <w:rPr>
          <w:rFonts w:ascii="Times New Roman" w:hAnsi="Times New Roman"/>
          <w:sz w:val="28"/>
          <w:szCs w:val="28"/>
        </w:rPr>
      </w:pPr>
    </w:p>
    <w:p w:rsidR="00926354" w:rsidRDefault="0044555F" w:rsidP="0044555F">
      <w:pPr>
        <w:widowControl/>
        <w:suppressAutoHyphens/>
        <w:ind w:firstLine="720"/>
        <w:jc w:val="both"/>
        <w:rPr>
          <w:rFonts w:ascii="Times New Roman" w:hAnsi="Times New Roman"/>
          <w:sz w:val="28"/>
          <w:szCs w:val="28"/>
        </w:rPr>
      </w:pPr>
      <w:proofErr w:type="gramStart"/>
      <w:r w:rsidRPr="00452C8C">
        <w:rPr>
          <w:rFonts w:ascii="Times New Roman" w:hAnsi="Times New Roman"/>
          <w:sz w:val="28"/>
          <w:szCs w:val="28"/>
        </w:rPr>
        <w:t xml:space="preserve">В соответствии с Федеральными </w:t>
      </w:r>
      <w:r w:rsidR="007365A9" w:rsidRPr="007365A9">
        <w:rPr>
          <w:rFonts w:ascii="Times New Roman" w:hAnsi="Times New Roman"/>
          <w:sz w:val="28"/>
          <w:szCs w:val="28"/>
        </w:rPr>
        <w:t>законами</w:t>
      </w:r>
      <w:r w:rsidRPr="007365A9">
        <w:rPr>
          <w:rFonts w:ascii="Times New Roman" w:hAnsi="Times New Roman"/>
          <w:sz w:val="28"/>
          <w:szCs w:val="28"/>
        </w:rPr>
        <w:t xml:space="preserve"> </w:t>
      </w:r>
      <w:r w:rsidRPr="00452C8C">
        <w:rPr>
          <w:rFonts w:ascii="Times New Roman" w:hAnsi="Times New Roman"/>
          <w:sz w:val="28"/>
          <w:szCs w:val="28"/>
        </w:rPr>
        <w:t>от 06.10.2003</w:t>
      </w:r>
      <w:r w:rsidR="00926354">
        <w:rPr>
          <w:rFonts w:ascii="Times New Roman" w:hAnsi="Times New Roman"/>
          <w:sz w:val="28"/>
          <w:szCs w:val="28"/>
        </w:rPr>
        <w:t xml:space="preserve"> </w:t>
      </w:r>
      <w:r w:rsidRPr="00452C8C">
        <w:rPr>
          <w:rFonts w:ascii="Times New Roman" w:hAnsi="Times New Roman"/>
          <w:sz w:val="28"/>
          <w:szCs w:val="28"/>
        </w:rPr>
        <w:t xml:space="preserve">№ 131-ФЗ «Об общих принципах организации местного самоуправления </w:t>
      </w:r>
      <w:r w:rsidR="00926354">
        <w:rPr>
          <w:rFonts w:ascii="Times New Roman" w:hAnsi="Times New Roman"/>
          <w:sz w:val="28"/>
          <w:szCs w:val="28"/>
        </w:rPr>
        <w:t xml:space="preserve">                              в </w:t>
      </w:r>
      <w:r w:rsidRPr="00452C8C">
        <w:rPr>
          <w:rFonts w:ascii="Times New Roman" w:hAnsi="Times New Roman"/>
          <w:sz w:val="28"/>
          <w:szCs w:val="28"/>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w:t>
      </w:r>
      <w:proofErr w:type="gramEnd"/>
      <w:r w:rsidRPr="00452C8C">
        <w:rPr>
          <w:rFonts w:ascii="Times New Roman" w:hAnsi="Times New Roman"/>
          <w:sz w:val="28"/>
          <w:szCs w:val="28"/>
        </w:rPr>
        <w:t xml:space="preserve">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w:t>
      </w:r>
      <w:r w:rsidR="0036652B">
        <w:rPr>
          <w:rFonts w:ascii="Times New Roman" w:hAnsi="Times New Roman"/>
          <w:sz w:val="28"/>
          <w:szCs w:val="28"/>
        </w:rPr>
        <w:t xml:space="preserve"> </w:t>
      </w:r>
      <w:r w:rsidR="00926354">
        <w:rPr>
          <w:rFonts w:ascii="Times New Roman" w:hAnsi="Times New Roman"/>
          <w:sz w:val="28"/>
          <w:szCs w:val="28"/>
        </w:rPr>
        <w:t>руководствуясь Уставом городского поселения «Город Белозерск»</w:t>
      </w:r>
      <w:r w:rsidR="00187304">
        <w:rPr>
          <w:rFonts w:ascii="Times New Roman" w:hAnsi="Times New Roman"/>
          <w:sz w:val="28"/>
          <w:szCs w:val="28"/>
        </w:rPr>
        <w:t>, Совет</w:t>
      </w:r>
      <w:r w:rsidR="00A54C95">
        <w:rPr>
          <w:rFonts w:ascii="Times New Roman" w:hAnsi="Times New Roman"/>
          <w:sz w:val="28"/>
          <w:szCs w:val="28"/>
        </w:rPr>
        <w:t xml:space="preserve"> городского</w:t>
      </w:r>
      <w:r w:rsidR="00187304">
        <w:rPr>
          <w:rFonts w:ascii="Times New Roman" w:hAnsi="Times New Roman"/>
          <w:sz w:val="28"/>
          <w:szCs w:val="28"/>
        </w:rPr>
        <w:t xml:space="preserve"> поселения</w:t>
      </w:r>
      <w:r w:rsidR="00A54C95">
        <w:rPr>
          <w:rFonts w:ascii="Times New Roman" w:hAnsi="Times New Roman"/>
          <w:sz w:val="28"/>
          <w:szCs w:val="28"/>
        </w:rPr>
        <w:t xml:space="preserve"> «Город Белозерск»</w:t>
      </w:r>
    </w:p>
    <w:p w:rsidR="0044555F" w:rsidRPr="00A54C95" w:rsidRDefault="00926354" w:rsidP="0044555F">
      <w:pPr>
        <w:widowControl/>
        <w:suppressAutoHyphens/>
        <w:ind w:firstLine="720"/>
        <w:jc w:val="both"/>
        <w:rPr>
          <w:rFonts w:ascii="Times New Roman" w:hAnsi="Times New Roman"/>
          <w:b/>
          <w:sz w:val="28"/>
          <w:szCs w:val="28"/>
        </w:rPr>
      </w:pPr>
      <w:r w:rsidRPr="00A54C95">
        <w:rPr>
          <w:rFonts w:ascii="Times New Roman" w:hAnsi="Times New Roman"/>
          <w:b/>
          <w:sz w:val="28"/>
          <w:szCs w:val="28"/>
        </w:rPr>
        <w:t>РЕШИЛ</w:t>
      </w:r>
      <w:r w:rsidR="00F05896" w:rsidRPr="00A54C95">
        <w:rPr>
          <w:rFonts w:ascii="Times New Roman" w:hAnsi="Times New Roman"/>
          <w:b/>
          <w:sz w:val="28"/>
          <w:szCs w:val="28"/>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986F14">
        <w:rPr>
          <w:sz w:val="28"/>
          <w:szCs w:val="28"/>
        </w:rPr>
        <w:t xml:space="preserve">границах </w:t>
      </w:r>
      <w:r w:rsidR="00187304">
        <w:rPr>
          <w:sz w:val="28"/>
          <w:szCs w:val="28"/>
        </w:rPr>
        <w:t xml:space="preserve">населенных пунктов </w:t>
      </w:r>
      <w:r w:rsidR="00986F14">
        <w:rPr>
          <w:sz w:val="28"/>
          <w:szCs w:val="28"/>
        </w:rPr>
        <w:t>городского поселения</w:t>
      </w:r>
      <w:r w:rsidR="00926354">
        <w:rPr>
          <w:sz w:val="28"/>
          <w:szCs w:val="28"/>
        </w:rPr>
        <w:t xml:space="preserve"> «Город Белозерск»</w:t>
      </w:r>
      <w:r w:rsidR="00F05896">
        <w:rPr>
          <w:sz w:val="28"/>
          <w:szCs w:val="28"/>
        </w:rPr>
        <w:t>.</w:t>
      </w:r>
    </w:p>
    <w:p w:rsidR="0033268C" w:rsidRDefault="0033268C" w:rsidP="0033268C">
      <w:pPr>
        <w:ind w:firstLine="707"/>
        <w:jc w:val="both"/>
        <w:rPr>
          <w:rFonts w:ascii="Times New Roman" w:hAnsi="Times New Roman"/>
          <w:color w:val="auto"/>
          <w:sz w:val="28"/>
          <w:szCs w:val="28"/>
        </w:rPr>
      </w:pPr>
      <w:r w:rsidRPr="0033268C">
        <w:rPr>
          <w:rFonts w:ascii="Times New Roman" w:hAnsi="Times New Roman"/>
          <w:color w:val="auto"/>
          <w:sz w:val="28"/>
          <w:szCs w:val="28"/>
        </w:rPr>
        <w:t xml:space="preserve">2. </w:t>
      </w:r>
      <w:proofErr w:type="gramStart"/>
      <w:r w:rsidRPr="0033268C">
        <w:rPr>
          <w:rFonts w:ascii="Times New Roman" w:hAnsi="Times New Roman"/>
          <w:color w:val="auto"/>
          <w:sz w:val="28"/>
          <w:szCs w:val="28"/>
        </w:rPr>
        <w:t xml:space="preserve">Настоящее  решение  вступает  в   силу  после  </w:t>
      </w:r>
      <w:r w:rsidR="00926354">
        <w:rPr>
          <w:rFonts w:ascii="Times New Roman" w:hAnsi="Times New Roman"/>
          <w:color w:val="auto"/>
          <w:sz w:val="28"/>
          <w:szCs w:val="28"/>
        </w:rPr>
        <w:t>официального</w:t>
      </w:r>
      <w:r w:rsidRPr="0033268C">
        <w:rPr>
          <w:rFonts w:ascii="Times New Roman" w:hAnsi="Times New Roman"/>
          <w:color w:val="auto"/>
          <w:sz w:val="28"/>
          <w:szCs w:val="28"/>
        </w:rPr>
        <w:t xml:space="preserve">    </w:t>
      </w:r>
      <w:r w:rsidR="00926354">
        <w:rPr>
          <w:rFonts w:ascii="Times New Roman" w:hAnsi="Times New Roman"/>
          <w:color w:val="auto"/>
          <w:sz w:val="28"/>
          <w:szCs w:val="28"/>
        </w:rPr>
        <w:t>опубликования  в    газете   «Городской вестник</w:t>
      </w:r>
      <w:r w:rsidRPr="0033268C">
        <w:rPr>
          <w:rFonts w:ascii="Times New Roman" w:hAnsi="Times New Roman"/>
          <w:color w:val="auto"/>
          <w:sz w:val="28"/>
          <w:szCs w:val="28"/>
        </w:rPr>
        <w:t>»</w:t>
      </w:r>
      <w:r w:rsidR="0036652B">
        <w:rPr>
          <w:rFonts w:ascii="Times New Roman" w:hAnsi="Times New Roman"/>
          <w:color w:val="auto"/>
          <w:sz w:val="28"/>
          <w:szCs w:val="28"/>
        </w:rPr>
        <w:t xml:space="preserve">, </w:t>
      </w:r>
      <w:r w:rsidR="00926354">
        <w:rPr>
          <w:rFonts w:ascii="Times New Roman" w:hAnsi="Times New Roman"/>
          <w:color w:val="auto"/>
          <w:sz w:val="28"/>
          <w:szCs w:val="28"/>
        </w:rPr>
        <w:t xml:space="preserve"> </w:t>
      </w:r>
      <w:r w:rsidR="0036652B">
        <w:rPr>
          <w:rFonts w:ascii="Times New Roman" w:hAnsi="Times New Roman"/>
          <w:color w:val="auto"/>
          <w:sz w:val="28"/>
          <w:szCs w:val="28"/>
        </w:rPr>
        <w:t>но не ранее 1 января 2022</w:t>
      </w:r>
      <w:r w:rsidR="00187304">
        <w:rPr>
          <w:rFonts w:ascii="Times New Roman" w:hAnsi="Times New Roman"/>
          <w:color w:val="auto"/>
          <w:sz w:val="28"/>
          <w:szCs w:val="28"/>
        </w:rPr>
        <w:t xml:space="preserve">, </w:t>
      </w:r>
      <w:r w:rsidR="00187304" w:rsidRPr="00187304">
        <w:t xml:space="preserve"> </w:t>
      </w:r>
      <w:r w:rsidR="00187304" w:rsidRPr="00187304">
        <w:rPr>
          <w:rFonts w:ascii="Times New Roman" w:hAnsi="Times New Roman"/>
          <w:color w:val="auto"/>
          <w:sz w:val="28"/>
          <w:szCs w:val="28"/>
        </w:rPr>
        <w:t xml:space="preserve">за </w:t>
      </w:r>
      <w:r w:rsidR="00187304">
        <w:rPr>
          <w:rFonts w:ascii="Times New Roman" w:hAnsi="Times New Roman"/>
          <w:color w:val="auto"/>
          <w:sz w:val="28"/>
          <w:szCs w:val="28"/>
        </w:rPr>
        <w:t xml:space="preserve">исключением положений раздела 6 </w:t>
      </w:r>
      <w:r w:rsidR="00187304" w:rsidRPr="00187304">
        <w:rPr>
          <w:rFonts w:ascii="Times New Roman" w:hAnsi="Times New Roman"/>
          <w:color w:val="auto"/>
          <w:sz w:val="28"/>
          <w:szCs w:val="28"/>
        </w:rPr>
        <w:t>Положения о муниципальном контроле на автомобильном транспорте, городском наземном электрическом транспорте и в дорожном хозяйстве в граница</w:t>
      </w:r>
      <w:r w:rsidR="00187304">
        <w:rPr>
          <w:rFonts w:ascii="Times New Roman" w:hAnsi="Times New Roman"/>
          <w:color w:val="auto"/>
          <w:sz w:val="28"/>
          <w:szCs w:val="28"/>
        </w:rPr>
        <w:t>х населенных пунктов городского поселения «Город Белозерск»</w:t>
      </w:r>
      <w:r w:rsidR="003C5E47">
        <w:rPr>
          <w:rFonts w:ascii="Times New Roman" w:hAnsi="Times New Roman"/>
          <w:color w:val="auto"/>
          <w:sz w:val="28"/>
          <w:szCs w:val="28"/>
        </w:rPr>
        <w:t xml:space="preserve">, </w:t>
      </w:r>
      <w:r w:rsidR="00187304">
        <w:rPr>
          <w:rFonts w:ascii="Times New Roman" w:hAnsi="Times New Roman"/>
          <w:color w:val="auto"/>
          <w:sz w:val="28"/>
          <w:szCs w:val="28"/>
        </w:rPr>
        <w:t xml:space="preserve"> вступающих в силу с 1 марта 2022</w:t>
      </w:r>
      <w:r w:rsidR="00187304" w:rsidRPr="00187304">
        <w:rPr>
          <w:rFonts w:ascii="Times New Roman" w:hAnsi="Times New Roman"/>
          <w:color w:val="auto"/>
          <w:sz w:val="28"/>
          <w:szCs w:val="28"/>
        </w:rPr>
        <w:t xml:space="preserve"> </w:t>
      </w:r>
      <w:r w:rsidR="00187304">
        <w:rPr>
          <w:rFonts w:ascii="Times New Roman" w:hAnsi="Times New Roman"/>
          <w:color w:val="auto"/>
          <w:sz w:val="28"/>
          <w:szCs w:val="28"/>
        </w:rPr>
        <w:t xml:space="preserve"> </w:t>
      </w:r>
      <w:r w:rsidRPr="0033268C">
        <w:rPr>
          <w:rFonts w:ascii="Times New Roman" w:hAnsi="Times New Roman"/>
          <w:color w:val="auto"/>
          <w:sz w:val="28"/>
          <w:szCs w:val="28"/>
        </w:rPr>
        <w:t xml:space="preserve">и  подлежит  размещению  на  официальном  сайте  </w:t>
      </w:r>
      <w:r w:rsidR="007365A9">
        <w:rPr>
          <w:rFonts w:ascii="Times New Roman" w:hAnsi="Times New Roman"/>
          <w:color w:val="auto"/>
          <w:sz w:val="28"/>
          <w:szCs w:val="28"/>
        </w:rPr>
        <w:t>городского</w:t>
      </w:r>
      <w:proofErr w:type="gramEnd"/>
      <w:r w:rsidR="007365A9">
        <w:rPr>
          <w:rFonts w:ascii="Times New Roman" w:hAnsi="Times New Roman"/>
          <w:color w:val="auto"/>
          <w:sz w:val="28"/>
          <w:szCs w:val="28"/>
        </w:rPr>
        <w:t xml:space="preserve"> поселения «Город Белозерск»</w:t>
      </w:r>
      <w:r w:rsidRPr="0033268C">
        <w:rPr>
          <w:rFonts w:ascii="Times New Roman" w:hAnsi="Times New Roman"/>
          <w:color w:val="auto"/>
          <w:sz w:val="28"/>
          <w:szCs w:val="28"/>
        </w:rPr>
        <w:t xml:space="preserve">  в  информационной  телекоммуникационной   сети  «Интернет».</w:t>
      </w:r>
    </w:p>
    <w:p w:rsidR="00187304" w:rsidRPr="00187304" w:rsidRDefault="00187304" w:rsidP="00187304">
      <w:pPr>
        <w:jc w:val="both"/>
        <w:rPr>
          <w:rFonts w:ascii="Times New Roman" w:hAnsi="Times New Roman"/>
          <w:color w:val="auto"/>
          <w:sz w:val="28"/>
          <w:szCs w:val="28"/>
        </w:rPr>
      </w:pPr>
      <w:r>
        <w:rPr>
          <w:rFonts w:ascii="Times New Roman" w:hAnsi="Times New Roman"/>
          <w:color w:val="auto"/>
          <w:sz w:val="28"/>
          <w:szCs w:val="28"/>
        </w:rPr>
        <w:t xml:space="preserve">          </w:t>
      </w:r>
    </w:p>
    <w:p w:rsidR="0033268C" w:rsidRDefault="0033268C" w:rsidP="00187304">
      <w:pPr>
        <w:autoSpaceDE w:val="0"/>
        <w:jc w:val="both"/>
        <w:rPr>
          <w:rFonts w:ascii="Times New Roman" w:hAnsi="Times New Roman"/>
          <w:color w:val="auto"/>
          <w:sz w:val="28"/>
          <w:szCs w:val="28"/>
        </w:rPr>
      </w:pPr>
    </w:p>
    <w:p w:rsidR="0033268C" w:rsidRDefault="00A54C95" w:rsidP="0033268C">
      <w:pPr>
        <w:widowControl/>
        <w:jc w:val="both"/>
        <w:rPr>
          <w:rFonts w:ascii="Times New Roman" w:hAnsi="Times New Roman"/>
          <w:color w:val="auto"/>
          <w:sz w:val="28"/>
          <w:szCs w:val="28"/>
        </w:rPr>
      </w:pPr>
      <w:r>
        <w:rPr>
          <w:rFonts w:ascii="Times New Roman" w:hAnsi="Times New Roman"/>
          <w:color w:val="auto"/>
          <w:sz w:val="28"/>
          <w:szCs w:val="28"/>
        </w:rPr>
        <w:t xml:space="preserve">Глава городского поселения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sidR="0033268C" w:rsidRPr="00667E17">
        <w:rPr>
          <w:rFonts w:ascii="Times New Roman" w:hAnsi="Times New Roman"/>
          <w:color w:val="auto"/>
          <w:sz w:val="28"/>
          <w:szCs w:val="28"/>
        </w:rPr>
        <w:t>Е.В. Шашкин</w:t>
      </w:r>
    </w:p>
    <w:p w:rsidR="00286636" w:rsidRPr="00667E17" w:rsidRDefault="00286636" w:rsidP="0033268C">
      <w:pPr>
        <w:widowControl/>
        <w:jc w:val="both"/>
        <w:rPr>
          <w:rFonts w:ascii="Times New Roman" w:hAnsi="Times New Roman"/>
          <w:color w:val="auto"/>
          <w:sz w:val="28"/>
          <w:szCs w:val="28"/>
        </w:rPr>
      </w:pPr>
      <w:r>
        <w:rPr>
          <w:rFonts w:ascii="Times New Roman" w:hAnsi="Times New Roman"/>
          <w:color w:val="auto"/>
          <w:sz w:val="28"/>
          <w:szCs w:val="28"/>
        </w:rPr>
        <w:t>«Город Белозерск»</w:t>
      </w:r>
    </w:p>
    <w:p w:rsidR="005473C9" w:rsidRDefault="0044555F" w:rsidP="005473C9">
      <w:pPr>
        <w:widowControl/>
        <w:ind w:left="3544"/>
        <w:jc w:val="right"/>
        <w:rPr>
          <w:rFonts w:ascii="Times New Roman" w:hAnsi="Times New Roman"/>
          <w:sz w:val="28"/>
        </w:rPr>
      </w:pPr>
      <w:r>
        <w:rPr>
          <w:sz w:val="28"/>
        </w:rPr>
        <w:br w:type="page"/>
      </w:r>
      <w:bookmarkStart w:id="1" w:name="Par35"/>
      <w:bookmarkEnd w:id="1"/>
      <w:r w:rsidR="005473C9">
        <w:rPr>
          <w:rFonts w:ascii="Times New Roman" w:hAnsi="Times New Roman"/>
          <w:sz w:val="28"/>
        </w:rPr>
        <w:lastRenderedPageBreak/>
        <w:t>Приложение</w:t>
      </w:r>
    </w:p>
    <w:p w:rsidR="005473C9" w:rsidRDefault="005473C9" w:rsidP="00926354">
      <w:pPr>
        <w:widowControl/>
        <w:ind w:left="3544"/>
        <w:jc w:val="center"/>
        <w:rPr>
          <w:rFonts w:ascii="Times New Roman" w:hAnsi="Times New Roman"/>
          <w:sz w:val="28"/>
        </w:rPr>
      </w:pPr>
      <w:r>
        <w:rPr>
          <w:rFonts w:ascii="Times New Roman" w:hAnsi="Times New Roman"/>
          <w:sz w:val="28"/>
        </w:rPr>
        <w:t xml:space="preserve">         </w:t>
      </w:r>
      <w:r w:rsidR="00926354">
        <w:rPr>
          <w:rFonts w:ascii="Times New Roman" w:hAnsi="Times New Roman"/>
          <w:sz w:val="28"/>
        </w:rPr>
        <w:t xml:space="preserve">                  </w:t>
      </w:r>
      <w:r>
        <w:rPr>
          <w:rFonts w:ascii="Times New Roman" w:hAnsi="Times New Roman"/>
          <w:sz w:val="28"/>
        </w:rPr>
        <w:t xml:space="preserve">   к решению </w:t>
      </w:r>
      <w:r w:rsidR="00926354">
        <w:rPr>
          <w:rFonts w:ascii="Times New Roman" w:hAnsi="Times New Roman"/>
          <w:sz w:val="28"/>
        </w:rPr>
        <w:t>Совета поселения</w:t>
      </w:r>
    </w:p>
    <w:p w:rsidR="005473C9" w:rsidRPr="004B7DAB" w:rsidRDefault="005473C9" w:rsidP="005473C9">
      <w:pPr>
        <w:widowControl/>
        <w:ind w:left="3544"/>
        <w:jc w:val="right"/>
        <w:rPr>
          <w:rFonts w:ascii="Times New Roman" w:hAnsi="Times New Roman"/>
          <w:color w:val="auto"/>
          <w:sz w:val="28"/>
          <w:szCs w:val="28"/>
        </w:rPr>
      </w:pPr>
      <w:r>
        <w:rPr>
          <w:rFonts w:ascii="Times New Roman" w:hAnsi="Times New Roman"/>
          <w:sz w:val="28"/>
        </w:rPr>
        <w:t xml:space="preserve">от </w:t>
      </w:r>
      <w:r w:rsidR="00770220">
        <w:rPr>
          <w:rFonts w:ascii="Times New Roman" w:hAnsi="Times New Roman"/>
          <w:sz w:val="28"/>
        </w:rPr>
        <w:t>29.09.2021</w:t>
      </w:r>
      <w:bookmarkStart w:id="2" w:name="_GoBack"/>
      <w:bookmarkEnd w:id="2"/>
      <w:r>
        <w:rPr>
          <w:rFonts w:ascii="Times New Roman" w:hAnsi="Times New Roman"/>
          <w:sz w:val="28"/>
        </w:rPr>
        <w:t xml:space="preserve"> №</w:t>
      </w:r>
      <w:r w:rsidR="00770220">
        <w:rPr>
          <w:rFonts w:ascii="Times New Roman" w:hAnsi="Times New Roman"/>
          <w:sz w:val="28"/>
        </w:rPr>
        <w:t xml:space="preserve"> 48</w:t>
      </w:r>
    </w:p>
    <w:p w:rsidR="0044555F" w:rsidRDefault="0044555F" w:rsidP="005473C9">
      <w:pPr>
        <w:widowControl/>
        <w:ind w:left="5103"/>
        <w:rPr>
          <w:b/>
          <w:sz w:val="28"/>
        </w:rPr>
      </w:pPr>
    </w:p>
    <w:p w:rsidR="00031ADF" w:rsidRDefault="00031AD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26354" w:rsidRDefault="0044555F" w:rsidP="0044555F">
      <w:pPr>
        <w:pStyle w:val="ConsPlusTitle"/>
        <w:jc w:val="center"/>
        <w:rPr>
          <w:b w:val="0"/>
          <w:sz w:val="28"/>
          <w:vertAlign w:val="superscript"/>
        </w:rPr>
      </w:pPr>
      <w:r w:rsidRPr="00926354">
        <w:rPr>
          <w:sz w:val="28"/>
          <w:szCs w:val="28"/>
        </w:rPr>
        <w:t xml:space="preserve">в </w:t>
      </w:r>
      <w:bookmarkEnd w:id="3"/>
      <w:r w:rsidR="00986F14">
        <w:rPr>
          <w:sz w:val="28"/>
          <w:szCs w:val="28"/>
        </w:rPr>
        <w:t xml:space="preserve">границах </w:t>
      </w:r>
      <w:r w:rsidR="00187304">
        <w:rPr>
          <w:sz w:val="28"/>
          <w:szCs w:val="28"/>
        </w:rPr>
        <w:t xml:space="preserve">населенных пунктов </w:t>
      </w:r>
      <w:r w:rsidR="00986F14">
        <w:rPr>
          <w:sz w:val="28"/>
          <w:szCs w:val="28"/>
        </w:rPr>
        <w:t>городского поселения</w:t>
      </w:r>
      <w:r w:rsidR="00926354">
        <w:rPr>
          <w:sz w:val="28"/>
          <w:szCs w:val="28"/>
        </w:rPr>
        <w:t xml:space="preserve"> «Город Белозерск»</w:t>
      </w:r>
    </w:p>
    <w:p w:rsidR="009615C9" w:rsidRPr="00926354" w:rsidRDefault="009615C9" w:rsidP="0044555F">
      <w:pPr>
        <w:pStyle w:val="ConsPlusNormal"/>
        <w:ind w:firstLine="0"/>
        <w:jc w:val="center"/>
        <w:rPr>
          <w:b/>
          <w:sz w:val="28"/>
        </w:rPr>
      </w:pPr>
    </w:p>
    <w:p w:rsidR="0044555F" w:rsidRDefault="0044555F" w:rsidP="00667E17">
      <w:pPr>
        <w:pStyle w:val="ConsPlusNormal"/>
        <w:ind w:firstLine="0"/>
        <w:jc w:val="center"/>
        <w:rPr>
          <w:sz w:val="28"/>
        </w:rPr>
      </w:pPr>
      <w:r w:rsidRPr="00DE44B2">
        <w:rPr>
          <w:b/>
          <w:sz w:val="28"/>
        </w:rPr>
        <w:t>1.Общие положения</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70415E">
        <w:rPr>
          <w:rFonts w:ascii="Times New Roman" w:hAnsi="Times New Roman"/>
          <w:sz w:val="28"/>
          <w:szCs w:val="28"/>
        </w:rPr>
        <w:t xml:space="preserve"> границах </w:t>
      </w:r>
      <w:r w:rsidR="00972C90">
        <w:rPr>
          <w:rFonts w:ascii="Times New Roman" w:hAnsi="Times New Roman"/>
          <w:sz w:val="28"/>
          <w:szCs w:val="28"/>
        </w:rPr>
        <w:t xml:space="preserve">населенных пунктов </w:t>
      </w:r>
      <w:r w:rsidR="00926354">
        <w:rPr>
          <w:rFonts w:ascii="Times New Roman" w:hAnsi="Times New Roman"/>
          <w:sz w:val="28"/>
          <w:szCs w:val="28"/>
        </w:rPr>
        <w:t xml:space="preserve"> городского поселения «Город Белозерск»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w:t>
      </w:r>
      <w:r w:rsidRPr="006059DA">
        <w:rPr>
          <w:rFonts w:ascii="Times New Roman" w:hAnsi="Times New Roman"/>
          <w:sz w:val="28"/>
          <w:szCs w:val="28"/>
        </w:rPr>
        <w:lastRenderedPageBreak/>
        <w:t>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26354">
        <w:rPr>
          <w:rFonts w:ascii="Times New Roman" w:hAnsi="Times New Roman"/>
          <w:sz w:val="28"/>
          <w:szCs w:val="28"/>
        </w:rPr>
        <w:t>городского поселения «Город Белозерск»</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w:t>
      </w:r>
      <w:r w:rsidR="00F35961">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F35961">
        <w:rPr>
          <w:rFonts w:ascii="Times New Roman" w:hAnsi="Times New Roman"/>
          <w:sz w:val="28"/>
          <w:szCs w:val="28"/>
        </w:rPr>
        <w:t xml:space="preserve"> </w:t>
      </w:r>
      <w:r w:rsidRPr="009F074C">
        <w:rPr>
          <w:rFonts w:ascii="Times New Roman" w:hAnsi="Times New Roman"/>
          <w:sz w:val="28"/>
          <w:szCs w:val="28"/>
        </w:rPr>
        <w:t xml:space="preserve">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BF31AF">
        <w:rPr>
          <w:rFonts w:ascii="Times New Roman" w:hAnsi="Times New Roman"/>
          <w:sz w:val="28"/>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w:t>
      </w:r>
      <w:r w:rsidR="00BF31AF" w:rsidRPr="00BF31AF">
        <w:rPr>
          <w:rFonts w:ascii="Times New Roman" w:hAnsi="Times New Roman"/>
          <w:sz w:val="28"/>
        </w:rPr>
        <w:t>Федеральн</w:t>
      </w:r>
      <w:r w:rsidR="00031ADF">
        <w:rPr>
          <w:rFonts w:ascii="Times New Roman" w:hAnsi="Times New Roman"/>
          <w:sz w:val="28"/>
        </w:rPr>
        <w:t>ым</w:t>
      </w:r>
      <w:r w:rsidR="00BF31AF" w:rsidRPr="00BF31AF">
        <w:rPr>
          <w:rFonts w:ascii="Times New Roman" w:hAnsi="Times New Roman"/>
          <w:sz w:val="28"/>
        </w:rPr>
        <w:t xml:space="preserve"> закон</w:t>
      </w:r>
      <w:r w:rsidR="00031ADF">
        <w:rPr>
          <w:rFonts w:ascii="Times New Roman" w:hAnsi="Times New Roman"/>
          <w:sz w:val="28"/>
        </w:rPr>
        <w:t>ом</w:t>
      </w:r>
      <w:r w:rsidR="00BF31AF" w:rsidRPr="00BF31AF">
        <w:rPr>
          <w:rFonts w:ascii="Times New Roman" w:hAnsi="Times New Roman"/>
          <w:sz w:val="28"/>
        </w:rPr>
        <w:t xml:space="preserve"> № 248-ФЗ</w:t>
      </w:r>
      <w:r w:rsidR="00031AD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00BF31AF" w:rsidRPr="00D10FDD">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Default="0044555F" w:rsidP="00667E17">
      <w:pPr>
        <w:pStyle w:val="ConsPlusTitle"/>
        <w:ind w:left="1543"/>
        <w:outlineLvl w:val="1"/>
        <w:rPr>
          <w:sz w:val="28"/>
        </w:rPr>
      </w:pPr>
      <w:r w:rsidRPr="003658EB">
        <w:rPr>
          <w:sz w:val="28"/>
        </w:rPr>
        <w:t>2. Категории риска причинения вреда (ущерба)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8940AB" w:rsidRDefault="0044555F" w:rsidP="00667E17">
      <w:pPr>
        <w:widowControl/>
        <w:tabs>
          <w:tab w:val="left" w:pos="1134"/>
        </w:tabs>
        <w:jc w:val="center"/>
        <w:rPr>
          <w:rFonts w:ascii="Times New Roman" w:hAnsi="Times New Roman"/>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3F7E44" w:rsidRDefault="0044555F" w:rsidP="00667E17">
      <w:pPr>
        <w:pStyle w:val="ConsPlusNormal"/>
        <w:ind w:firstLine="0"/>
        <w:jc w:val="center"/>
        <w:rPr>
          <w:b/>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667E17">
      <w:pPr>
        <w:widowControl/>
        <w:jc w:val="center"/>
        <w:rPr>
          <w:rFonts w:ascii="Times New Roman" w:hAnsi="Times New Roman"/>
          <w:b/>
          <w:sz w:val="28"/>
        </w:rPr>
      </w:pPr>
      <w:r>
        <w:rPr>
          <w:rFonts w:ascii="Times New Roman" w:hAnsi="Times New Roman"/>
          <w:sz w:val="28"/>
        </w:rPr>
        <w:t>обязательных требований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FF0853" w:rsidRPr="009F074C" w:rsidRDefault="00FF0853" w:rsidP="0044555F">
      <w:pPr>
        <w:pStyle w:val="ConsPlusNormal"/>
        <w:ind w:firstLine="709"/>
        <w:jc w:val="both"/>
        <w:rPr>
          <w:sz w:val="28"/>
        </w:rPr>
      </w:pPr>
      <w:r>
        <w:rPr>
          <w:sz w:val="28"/>
        </w:rPr>
        <w:t xml:space="preserve">Возражение направляется контролируемым лицом в контрольный </w:t>
      </w:r>
      <w:r>
        <w:rPr>
          <w:sz w:val="28"/>
        </w:rPr>
        <w:lastRenderedPageBreak/>
        <w:t>орган на указанный в предостережении почтовый адрес, адрес</w:t>
      </w:r>
      <w:r w:rsidR="00A51191">
        <w:rPr>
          <w:sz w:val="28"/>
        </w:rPr>
        <w:t xml:space="preserve"> электронной почты контрольно</w:t>
      </w:r>
      <w:r>
        <w:rPr>
          <w:sz w:val="28"/>
        </w:rPr>
        <w:t xml:space="preserve">го органа либо иными, указанными в предостережении способами. </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667E17">
      <w:pPr>
        <w:widowControl/>
        <w:jc w:val="center"/>
        <w:rPr>
          <w:rFonts w:ascii="Times New Roman" w:hAnsi="Times New Roman"/>
          <w:b/>
          <w:sz w:val="28"/>
        </w:rPr>
      </w:pPr>
      <w:r>
        <w:rPr>
          <w:rFonts w:ascii="Times New Roman" w:hAnsi="Times New Roman"/>
          <w:sz w:val="28"/>
        </w:rPr>
        <w:t>3.3. Консультирование</w:t>
      </w: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A34C7C">
        <w:rPr>
          <w:color w:val="FF0000"/>
          <w:sz w:val="28"/>
        </w:rPr>
        <w:t xml:space="preserve"> </w:t>
      </w:r>
      <w:r w:rsidRPr="009F074C">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4C7C" w:rsidRDefault="00A34C7C" w:rsidP="00A34C7C">
      <w:pPr>
        <w:pStyle w:val="ConsPlusNormal"/>
        <w:ind w:firstLine="709"/>
        <w:contextualSpacing/>
        <w:jc w:val="both"/>
        <w:rPr>
          <w:sz w:val="28"/>
        </w:rPr>
      </w:pPr>
      <w:r>
        <w:rPr>
          <w:sz w:val="28"/>
        </w:rPr>
        <w:t xml:space="preserve">3.3.5. </w:t>
      </w:r>
      <w:r w:rsidRPr="009F074C">
        <w:rPr>
          <w:sz w:val="28"/>
        </w:rPr>
        <w:t>Письменное консультирование контролируемых</w:t>
      </w:r>
      <w:r w:rsidRPr="003F7E44">
        <w:rPr>
          <w:sz w:val="28"/>
        </w:rPr>
        <w:t xml:space="preserve"> лиц и их представителей осуществляется </w:t>
      </w:r>
      <w:r>
        <w:rPr>
          <w:sz w:val="28"/>
        </w:rPr>
        <w:t xml:space="preserve">при разъяснении </w:t>
      </w:r>
      <w:r w:rsidRPr="009F074C">
        <w:rPr>
          <w:sz w:val="28"/>
        </w:rPr>
        <w:t>поряд</w:t>
      </w:r>
      <w:r>
        <w:rPr>
          <w:sz w:val="28"/>
        </w:rPr>
        <w:t>ка</w:t>
      </w:r>
      <w:r w:rsidRPr="009F074C">
        <w:rPr>
          <w:sz w:val="28"/>
        </w:rPr>
        <w:t xml:space="preserve"> обжалова</w:t>
      </w:r>
      <w:r>
        <w:rPr>
          <w:sz w:val="28"/>
        </w:rPr>
        <w:t>ния решений Контрольного органа.</w:t>
      </w:r>
    </w:p>
    <w:p w:rsidR="0044555F"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w:t>
      </w:r>
      <w:r w:rsidR="00A34C7C">
        <w:rPr>
          <w:sz w:val="28"/>
        </w:rPr>
        <w:t>г.</w:t>
      </w:r>
      <w:r w:rsidRPr="009F074C">
        <w:rPr>
          <w:sz w:val="28"/>
        </w:rPr>
        <w:t xml:space="preserve"> № 59-ФЗ «О порядке рассмотрения обращений граждан Российской Федерации».</w:t>
      </w:r>
    </w:p>
    <w:p w:rsidR="00F97778" w:rsidRPr="00FA7464" w:rsidRDefault="00F97778" w:rsidP="00F97778">
      <w:pPr>
        <w:pStyle w:val="ConsPlusNormal"/>
        <w:ind w:firstLine="709"/>
        <w:jc w:val="both"/>
        <w:rPr>
          <w:sz w:val="28"/>
        </w:rPr>
      </w:pPr>
      <w:r w:rsidRPr="00FA7464">
        <w:rPr>
          <w:sz w:val="28"/>
        </w:rPr>
        <w:t>Запрос направляется контролируемым лицом в контрольный орган посредством почтового отправления</w:t>
      </w:r>
      <w:r w:rsidR="00DE2D3A" w:rsidRPr="00FA7464">
        <w:rPr>
          <w:sz w:val="28"/>
        </w:rPr>
        <w:t xml:space="preserve"> либо</w:t>
      </w:r>
      <w:r w:rsidRPr="00FA7464">
        <w:rPr>
          <w:sz w:val="28"/>
        </w:rPr>
        <w:t xml:space="preserve"> по</w:t>
      </w:r>
      <w:r w:rsidR="00FA7464" w:rsidRPr="00FA7464">
        <w:rPr>
          <w:sz w:val="28"/>
        </w:rPr>
        <w:t xml:space="preserve"> электронной почте контрольно</w:t>
      </w:r>
      <w:r w:rsidR="009D2C0A">
        <w:rPr>
          <w:sz w:val="28"/>
        </w:rPr>
        <w:t>го органа</w:t>
      </w:r>
      <w:r w:rsidRPr="00FA7464">
        <w:rPr>
          <w:sz w:val="28"/>
        </w:rPr>
        <w:t>.</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667E17">
      <w:pPr>
        <w:pStyle w:val="ConsPlusNormal"/>
        <w:ind w:firstLine="0"/>
        <w:jc w:val="center"/>
        <w:rPr>
          <w:b/>
          <w:sz w:val="28"/>
        </w:rPr>
      </w:pPr>
      <w:r w:rsidRPr="00452C8C">
        <w:rPr>
          <w:sz w:val="28"/>
        </w:rPr>
        <w:t xml:space="preserve">3.4. </w:t>
      </w:r>
      <w:r w:rsidR="00CA1104" w:rsidRPr="00452C8C">
        <w:rPr>
          <w:sz w:val="28"/>
        </w:rPr>
        <w:t>П</w:t>
      </w:r>
      <w:r w:rsidRPr="00452C8C">
        <w:rPr>
          <w:sz w:val="28"/>
        </w:rPr>
        <w:t>рофилактический визит</w:t>
      </w: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926354" w:rsidP="0044555F">
      <w:pPr>
        <w:pStyle w:val="ConsPlusNormal"/>
        <w:ind w:firstLine="709"/>
        <w:jc w:val="both"/>
        <w:rPr>
          <w:sz w:val="28"/>
        </w:rPr>
      </w:pPr>
      <w:r>
        <w:rPr>
          <w:sz w:val="28"/>
        </w:rPr>
        <w:t xml:space="preserve">3.4.6. </w:t>
      </w:r>
      <w:r w:rsidR="0044555F" w:rsidRPr="009F074C">
        <w:rPr>
          <w:sz w:val="28"/>
        </w:rPr>
        <w:t>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667E17">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00BF31AF">
        <w:rPr>
          <w:rFonts w:ascii="Times New Roman" w:hAnsi="Times New Roman"/>
          <w:color w:val="auto"/>
          <w:sz w:val="28"/>
        </w:rPr>
        <w:t xml:space="preserve"> Федерального закона № 248-ФЗ.</w:t>
      </w:r>
    </w:p>
    <w:p w:rsidR="00BF31AF" w:rsidRPr="000E7BBF" w:rsidRDefault="00452C8C" w:rsidP="00BF31AF">
      <w:pPr>
        <w:widowControl/>
        <w:tabs>
          <w:tab w:val="left" w:pos="1134"/>
        </w:tabs>
        <w:ind w:firstLine="709"/>
        <w:jc w:val="both"/>
        <w:rPr>
          <w:rFonts w:ascii="Times New Roman" w:hAnsi="Times New Roman"/>
          <w:color w:val="auto"/>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Pr>
          <w:rFonts w:ascii="Times New Roman" w:hAnsi="Times New Roman"/>
          <w:sz w:val="28"/>
        </w:rPr>
        <w:t xml:space="preserve"> </w:t>
      </w:r>
      <w:r w:rsidR="00BF31AF">
        <w:rPr>
          <w:rFonts w:ascii="Times New Roman" w:hAnsi="Times New Roman"/>
          <w:color w:val="auto"/>
          <w:sz w:val="28"/>
        </w:rPr>
        <w:t>№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w:t>
      </w:r>
      <w:r w:rsidR="00452C8C" w:rsidRPr="00F94A04">
        <w:rPr>
          <w:rFonts w:ascii="Times New Roman" w:hAnsi="Times New Roman"/>
          <w:sz w:val="28"/>
        </w:rPr>
        <w:lastRenderedPageBreak/>
        <w:t>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B92362" w:rsidRDefault="0044555F" w:rsidP="00667E17">
      <w:pPr>
        <w:pStyle w:val="ConsPlusNormal"/>
        <w:tabs>
          <w:tab w:val="left" w:pos="284"/>
        </w:tabs>
        <w:ind w:firstLine="0"/>
        <w:jc w:val="center"/>
        <w:rPr>
          <w:b/>
          <w:color w:val="000000"/>
          <w:sz w:val="28"/>
          <w:highlight w:val="yellow"/>
        </w:rPr>
      </w:pPr>
      <w:r w:rsidRPr="009F074C">
        <w:rPr>
          <w:sz w:val="28"/>
        </w:rPr>
        <w:t>по результатам контрольных мероприятий</w:t>
      </w: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9F074C">
        <w:rPr>
          <w:rFonts w:ascii="Times New Roman" w:hAnsi="Times New Roman"/>
          <w:sz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w:t>
      </w:r>
      <w:r w:rsidRPr="00FA6665">
        <w:rPr>
          <w:rFonts w:ascii="Times New Roman" w:hAnsi="Times New Roman" w:cs="Times New Roman"/>
          <w:sz w:val="28"/>
          <w:szCs w:val="28"/>
        </w:rPr>
        <w:lastRenderedPageBreak/>
        <w:t xml:space="preserve">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667E17">
      <w:pPr>
        <w:pStyle w:val="a8"/>
        <w:widowControl/>
        <w:tabs>
          <w:tab w:val="left" w:pos="1134"/>
        </w:tabs>
        <w:ind w:left="0"/>
        <w:jc w:val="center"/>
        <w:rPr>
          <w:rFonts w:ascii="Times New Roman" w:hAnsi="Times New Roman"/>
          <w:b/>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lastRenderedPageBreak/>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667E17">
      <w:pPr>
        <w:pStyle w:val="a8"/>
        <w:widowControl/>
        <w:tabs>
          <w:tab w:val="left" w:pos="1134"/>
        </w:tabs>
        <w:ind w:left="0"/>
        <w:jc w:val="center"/>
        <w:rPr>
          <w:rFonts w:ascii="Times New Roman" w:hAnsi="Times New Roman"/>
          <w:b/>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Default="0044555F" w:rsidP="00667E17">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w:t>
      </w:r>
      <w:r w:rsidRPr="00016933">
        <w:rPr>
          <w:sz w:val="28"/>
        </w:rPr>
        <w:lastRenderedPageBreak/>
        <w:t xml:space="preserve">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667E17">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016933">
        <w:rPr>
          <w:rFonts w:ascii="Times New Roman" w:hAnsi="Times New Roman" w:cs="Times New Roman"/>
          <w:sz w:val="28"/>
          <w:szCs w:val="28"/>
        </w:rPr>
        <w:lastRenderedPageBreak/>
        <w:t>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w:t>
      </w:r>
      <w:r w:rsidRPr="00016933">
        <w:rPr>
          <w:sz w:val="28"/>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 xml:space="preserve">При поступлении информации проведение контрольных мероприятий </w:t>
      </w:r>
      <w:r>
        <w:rPr>
          <w:sz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Default="0044555F" w:rsidP="00667E17">
      <w:pPr>
        <w:pStyle w:val="ConsPlusNormal"/>
        <w:ind w:firstLine="0"/>
        <w:jc w:val="center"/>
        <w:rPr>
          <w:b/>
          <w:sz w:val="28"/>
        </w:rPr>
      </w:pPr>
      <w:r>
        <w:rPr>
          <w:sz w:val="28"/>
        </w:rPr>
        <w:t xml:space="preserve">4.7. </w:t>
      </w:r>
      <w:r w:rsidRPr="003038DA">
        <w:rPr>
          <w:sz w:val="28"/>
        </w:rPr>
        <w:t>Инспекционный визит, рейдовый осмотр</w:t>
      </w: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b/>
          <w:sz w:val="28"/>
        </w:rPr>
      </w:pPr>
      <w:r>
        <w:rPr>
          <w:sz w:val="28"/>
        </w:rPr>
        <w:t>4.8. Наблюдение за соблюдением обязательных требований (мониторинг безопасности)</w:t>
      </w: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w:t>
      </w:r>
      <w:r w:rsidRPr="003F4B5E">
        <w:rPr>
          <w:rFonts w:ascii="Times New Roman" w:hAnsi="Times New Roman" w:cs="Times New Roman"/>
          <w:sz w:val="28"/>
          <w:szCs w:val="28"/>
        </w:rPr>
        <w:lastRenderedPageBreak/>
        <w:t>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667E17">
      <w:pPr>
        <w:pStyle w:val="ConsPlusNormal"/>
        <w:ind w:firstLine="0"/>
        <w:jc w:val="center"/>
        <w:rPr>
          <w:sz w:val="28"/>
        </w:rPr>
      </w:pPr>
      <w:r>
        <w:rPr>
          <w:sz w:val="28"/>
        </w:rPr>
        <w:t>4.9. Выездное обследование</w:t>
      </w: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Default="0044555F" w:rsidP="00667E17">
      <w:pPr>
        <w:pStyle w:val="ConsPlusNormal"/>
        <w:ind w:firstLine="0"/>
        <w:jc w:val="center"/>
        <w:rPr>
          <w:b/>
          <w:sz w:val="28"/>
        </w:rPr>
      </w:pPr>
      <w:r w:rsidRPr="00621238">
        <w:rPr>
          <w:b/>
          <w:sz w:val="28"/>
        </w:rPr>
        <w:t>5. Досудебное обжалование</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w:t>
      </w:r>
      <w:r>
        <w:rPr>
          <w:sz w:val="28"/>
        </w:rPr>
        <w:lastRenderedPageBreak/>
        <w:t xml:space="preserve">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61B02" w:rsidRDefault="0044555F" w:rsidP="00667E17">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BF31A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6.1. </w:t>
      </w:r>
      <w:r w:rsidR="0044555F" w:rsidRPr="00161B02">
        <w:rPr>
          <w:rFonts w:ascii="Times New Roman" w:hAnsi="Times New Roman"/>
          <w:sz w:val="28"/>
        </w:rPr>
        <w:t xml:space="preserve">Ключевые показатели муниципального контроля </w:t>
      </w:r>
      <w:bookmarkStart w:id="14" w:name="_Hlk73956884"/>
      <w:r w:rsidR="0044555F" w:rsidRPr="00161B02">
        <w:rPr>
          <w:rFonts w:ascii="Times New Roman" w:hAnsi="Times New Roman"/>
          <w:sz w:val="28"/>
        </w:rPr>
        <w:t>и их целевые значения, индикативные показатели</w:t>
      </w:r>
      <w:bookmarkEnd w:id="14"/>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sidR="00615214">
        <w:rPr>
          <w:rFonts w:ascii="Times New Roman" w:hAnsi="Times New Roman"/>
          <w:sz w:val="28"/>
        </w:rPr>
        <w:t xml:space="preserve">№ </w:t>
      </w:r>
      <w:r w:rsidR="0044555F" w:rsidRPr="00B92B36">
        <w:rPr>
          <w:rFonts w:ascii="Times New Roman" w:hAnsi="Times New Roman"/>
          <w:sz w:val="28"/>
        </w:rPr>
        <w:t>5</w:t>
      </w:r>
      <w:r w:rsidR="0044555F"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353408" w:rsidRDefault="00353408" w:rsidP="00667E17">
      <w:pPr>
        <w:pStyle w:val="a8"/>
        <w:widowControl/>
        <w:tabs>
          <w:tab w:val="left" w:pos="1134"/>
        </w:tabs>
        <w:ind w:left="0"/>
        <w:jc w:val="center"/>
        <w:rPr>
          <w:rFonts w:ascii="Times New Roman" w:hAnsi="Times New Roman"/>
          <w:b/>
          <w:sz w:val="28"/>
        </w:rPr>
      </w:pPr>
      <w:r>
        <w:rPr>
          <w:rFonts w:ascii="Times New Roman" w:hAnsi="Times New Roman"/>
          <w:b/>
          <w:sz w:val="28"/>
        </w:rPr>
        <w:t>7</w:t>
      </w:r>
      <w:r w:rsidRPr="001D1D3E">
        <w:rPr>
          <w:rFonts w:ascii="Times New Roman" w:hAnsi="Times New Roman"/>
          <w:b/>
          <w:sz w:val="28"/>
        </w:rPr>
        <w:t xml:space="preserve">. </w:t>
      </w:r>
      <w:r>
        <w:rPr>
          <w:rFonts w:ascii="Times New Roman" w:hAnsi="Times New Roman"/>
          <w:b/>
          <w:sz w:val="28"/>
        </w:rPr>
        <w:t>Заключительные положения.</w:t>
      </w:r>
      <w:r w:rsidRPr="001D1D3E">
        <w:rPr>
          <w:rFonts w:ascii="Times New Roman" w:hAnsi="Times New Roman"/>
          <w:b/>
          <w:sz w:val="28"/>
        </w:rPr>
        <w:t xml:space="preserve"> </w:t>
      </w:r>
      <w:r>
        <w:rPr>
          <w:rFonts w:ascii="Times New Roman" w:hAnsi="Times New Roman"/>
          <w:b/>
          <w:sz w:val="28"/>
        </w:rPr>
        <w:t xml:space="preserve">         </w:t>
      </w:r>
    </w:p>
    <w:p w:rsidR="00353408" w:rsidRPr="00353408" w:rsidRDefault="00353408" w:rsidP="00353408">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sidRPr="00353408">
        <w:rPr>
          <w:rFonts w:ascii="Times New Roman" w:hAnsi="Times New Roman"/>
          <w:sz w:val="28"/>
        </w:rPr>
        <w:t>7.1.</w:t>
      </w:r>
      <w:r>
        <w:rPr>
          <w:rFonts w:ascii="Times New Roman" w:hAnsi="Times New Roman"/>
          <w:sz w:val="28"/>
        </w:rPr>
        <w:t xml:space="preserve">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действий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667E17" w:rsidRDefault="00667E17" w:rsidP="006950D7">
      <w:pPr>
        <w:widowControl/>
        <w:ind w:left="2835"/>
        <w:jc w:val="right"/>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986F14">
        <w:rPr>
          <w:rFonts w:ascii="Times New Roman" w:hAnsi="Times New Roman"/>
          <w:sz w:val="28"/>
          <w:szCs w:val="28"/>
        </w:rPr>
        <w:t xml:space="preserve">границах </w:t>
      </w:r>
      <w:r w:rsidR="00187304">
        <w:rPr>
          <w:rFonts w:ascii="Times New Roman" w:hAnsi="Times New Roman"/>
          <w:sz w:val="28"/>
          <w:szCs w:val="28"/>
        </w:rPr>
        <w:t xml:space="preserve">населенных пунктов </w:t>
      </w:r>
      <w:r w:rsidR="00986F14">
        <w:rPr>
          <w:rFonts w:ascii="Times New Roman" w:hAnsi="Times New Roman"/>
          <w:sz w:val="28"/>
          <w:szCs w:val="28"/>
        </w:rPr>
        <w:t>городского поселения</w:t>
      </w:r>
      <w:r w:rsidR="00D00B73">
        <w:rPr>
          <w:rFonts w:ascii="Times New Roman" w:hAnsi="Times New Roman"/>
          <w:sz w:val="28"/>
          <w:szCs w:val="28"/>
        </w:rPr>
        <w:t xml:space="preserve"> «Город Белозерск»</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администрации</w:t>
      </w:r>
      <w:r w:rsidR="00D00B73">
        <w:rPr>
          <w:b/>
          <w:spacing w:val="-2"/>
          <w:sz w:val="28"/>
        </w:rPr>
        <w:t xml:space="preserve"> городского поселения «Город Белозерск»</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C8133A" w:rsidRDefault="00986F14" w:rsidP="00667E17">
      <w:pPr>
        <w:pStyle w:val="ConsPlusNormal"/>
        <w:jc w:val="center"/>
        <w:rPr>
          <w:sz w:val="28"/>
        </w:rPr>
      </w:pPr>
      <w:r>
        <w:rPr>
          <w:b/>
          <w:sz w:val="28"/>
        </w:rPr>
        <w:t xml:space="preserve">в границах </w:t>
      </w:r>
      <w:r w:rsidR="00187304">
        <w:rPr>
          <w:b/>
          <w:sz w:val="28"/>
        </w:rPr>
        <w:t xml:space="preserve">населенных пунктов </w:t>
      </w:r>
      <w:r>
        <w:rPr>
          <w:b/>
          <w:sz w:val="28"/>
        </w:rPr>
        <w:t>городского поселения</w:t>
      </w:r>
      <w:r w:rsidR="00D00B73">
        <w:rPr>
          <w:b/>
          <w:sz w:val="28"/>
        </w:rPr>
        <w:t xml:space="preserve"> «Город Белозерск»</w:t>
      </w:r>
    </w:p>
    <w:p w:rsidR="00C8133A" w:rsidRDefault="00C8133A" w:rsidP="0044555F">
      <w:pPr>
        <w:pStyle w:val="ConsPlusNormal"/>
        <w:jc w:val="both"/>
        <w:rPr>
          <w:sz w:val="28"/>
        </w:rPr>
      </w:pPr>
    </w:p>
    <w:p w:rsidR="00F35961" w:rsidRPr="00D45E3A" w:rsidRDefault="006950D7" w:rsidP="006950D7">
      <w:pPr>
        <w:pStyle w:val="ConsPlusNormal"/>
        <w:contextualSpacing/>
        <w:jc w:val="both"/>
        <w:rPr>
          <w:sz w:val="28"/>
        </w:rPr>
      </w:pPr>
      <w:r w:rsidRPr="00D45E3A">
        <w:rPr>
          <w:sz w:val="28"/>
        </w:rPr>
        <w:t>1.</w:t>
      </w:r>
      <w:r w:rsidR="00D00B73">
        <w:rPr>
          <w:sz w:val="28"/>
        </w:rPr>
        <w:t xml:space="preserve"> З</w:t>
      </w:r>
      <w:r w:rsidR="00F35961" w:rsidRPr="00D45E3A">
        <w:rPr>
          <w:sz w:val="28"/>
        </w:rPr>
        <w:t>аместитель р</w:t>
      </w:r>
      <w:r w:rsidR="00D00B73">
        <w:rPr>
          <w:sz w:val="28"/>
        </w:rPr>
        <w:t>уководителя администрации городского поселения «Город Белозерск»</w:t>
      </w:r>
      <w:r w:rsidR="00F35961" w:rsidRPr="00D45E3A">
        <w:rPr>
          <w:sz w:val="28"/>
        </w:rPr>
        <w:t>;</w:t>
      </w:r>
    </w:p>
    <w:p w:rsidR="00F35961" w:rsidRDefault="00D00B73" w:rsidP="006950D7">
      <w:pPr>
        <w:pStyle w:val="ConsPlusNormal"/>
        <w:contextualSpacing/>
        <w:jc w:val="both"/>
        <w:rPr>
          <w:sz w:val="28"/>
        </w:rPr>
      </w:pPr>
      <w:r>
        <w:rPr>
          <w:sz w:val="28"/>
        </w:rPr>
        <w:t>2.</w:t>
      </w:r>
      <w:r w:rsidR="00D45E3A" w:rsidRPr="00D45E3A">
        <w:rPr>
          <w:sz w:val="28"/>
        </w:rPr>
        <w:t>Г</w:t>
      </w:r>
      <w:r w:rsidR="00F35961" w:rsidRPr="00D45E3A">
        <w:rPr>
          <w:sz w:val="28"/>
        </w:rPr>
        <w:t xml:space="preserve">лавный специалист </w:t>
      </w:r>
      <w:r>
        <w:rPr>
          <w:sz w:val="28"/>
        </w:rPr>
        <w:t>________________</w:t>
      </w:r>
    </w:p>
    <w:p w:rsidR="00D00B73" w:rsidRDefault="00D00B73" w:rsidP="00D00B73">
      <w:pPr>
        <w:pStyle w:val="ConsPlusNormal"/>
        <w:contextualSpacing/>
        <w:jc w:val="both"/>
        <w:rPr>
          <w:sz w:val="28"/>
        </w:rPr>
      </w:pPr>
      <w:r>
        <w:rPr>
          <w:sz w:val="28"/>
        </w:rPr>
        <w:t>3.___________________________________</w:t>
      </w:r>
    </w:p>
    <w:p w:rsidR="00D00B73" w:rsidRPr="00D45E3A" w:rsidRDefault="00D00B73" w:rsidP="00D00B73">
      <w:pPr>
        <w:pStyle w:val="ConsPlusNormal"/>
        <w:contextualSpacing/>
        <w:jc w:val="both"/>
        <w:rPr>
          <w:sz w:val="28"/>
        </w:rPr>
      </w:pPr>
      <w:r>
        <w:rPr>
          <w:sz w:val="28"/>
        </w:rPr>
        <w:t>4.________________________________</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D45E3A" w:rsidRDefault="00D45E3A" w:rsidP="00187304">
      <w:pPr>
        <w:widowControl/>
        <w:rPr>
          <w:rFonts w:ascii="Times New Roman" w:hAnsi="Times New Roman"/>
          <w:sz w:val="28"/>
          <w:szCs w:val="28"/>
        </w:rPr>
      </w:pPr>
    </w:p>
    <w:p w:rsidR="00D00B73" w:rsidRDefault="00D00B73" w:rsidP="006950D7">
      <w:pPr>
        <w:widowControl/>
        <w:ind w:left="2835"/>
        <w:jc w:val="right"/>
        <w:rPr>
          <w:rFonts w:ascii="Times New Roman" w:hAnsi="Times New Roman"/>
          <w:sz w:val="28"/>
          <w:szCs w:val="28"/>
        </w:rPr>
      </w:pPr>
    </w:p>
    <w:p w:rsidR="00D00B73" w:rsidRDefault="00D00B73"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187304" w:rsidRDefault="00187304" w:rsidP="006950D7">
      <w:pPr>
        <w:widowControl/>
        <w:ind w:left="2835"/>
        <w:jc w:val="right"/>
        <w:rPr>
          <w:rFonts w:ascii="Times New Roman" w:hAnsi="Times New Roman"/>
          <w:sz w:val="28"/>
          <w:szCs w:val="28"/>
        </w:rPr>
      </w:pP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950D7" w:rsidRPr="00BD0ADE" w:rsidRDefault="006950D7"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в</w:t>
      </w:r>
      <w:r w:rsidR="00986F14">
        <w:rPr>
          <w:rFonts w:ascii="Times New Roman" w:hAnsi="Times New Roman"/>
          <w:sz w:val="28"/>
          <w:szCs w:val="28"/>
        </w:rPr>
        <w:t xml:space="preserve"> границах </w:t>
      </w:r>
      <w:r w:rsidRPr="00BD0ADE">
        <w:rPr>
          <w:rFonts w:ascii="Times New Roman" w:hAnsi="Times New Roman"/>
          <w:sz w:val="28"/>
          <w:szCs w:val="28"/>
        </w:rPr>
        <w:t xml:space="preserve"> </w:t>
      </w:r>
      <w:r w:rsidR="003C5E47">
        <w:rPr>
          <w:rFonts w:ascii="Times New Roman" w:hAnsi="Times New Roman"/>
          <w:sz w:val="28"/>
          <w:szCs w:val="28"/>
        </w:rPr>
        <w:t xml:space="preserve">населенных пунктов </w:t>
      </w:r>
      <w:r w:rsidR="00986F14">
        <w:rPr>
          <w:rFonts w:ascii="Times New Roman" w:hAnsi="Times New Roman"/>
          <w:sz w:val="28"/>
          <w:szCs w:val="28"/>
        </w:rPr>
        <w:t>городского поселения</w:t>
      </w:r>
      <w:r w:rsidR="00D00B73">
        <w:rPr>
          <w:rFonts w:ascii="Times New Roman" w:hAnsi="Times New Roman"/>
          <w:sz w:val="28"/>
          <w:szCs w:val="28"/>
        </w:rPr>
        <w:t xml:space="preserve"> «Город Белозерск»</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986F14">
        <w:rPr>
          <w:b/>
          <w:sz w:val="28"/>
        </w:rPr>
        <w:t>границах</w:t>
      </w:r>
      <w:r w:rsidR="003C5E47">
        <w:rPr>
          <w:b/>
          <w:sz w:val="28"/>
        </w:rPr>
        <w:t xml:space="preserve"> населенных пунктов </w:t>
      </w:r>
      <w:r w:rsidR="00986F14">
        <w:rPr>
          <w:b/>
          <w:sz w:val="28"/>
        </w:rPr>
        <w:t xml:space="preserve"> городского поселения</w:t>
      </w:r>
      <w:r w:rsidR="00D00B73">
        <w:rPr>
          <w:b/>
          <w:sz w:val="28"/>
        </w:rPr>
        <w:t xml:space="preserve"> «Город Белозерск»</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986F14">
        <w:rPr>
          <w:rFonts w:ascii="Times New Roman" w:hAnsi="Times New Roman"/>
          <w:sz w:val="28"/>
          <w:szCs w:val="28"/>
        </w:rPr>
        <w:t xml:space="preserve">границах </w:t>
      </w:r>
      <w:r w:rsidR="003C5E47">
        <w:rPr>
          <w:rFonts w:ascii="Times New Roman" w:hAnsi="Times New Roman"/>
          <w:sz w:val="28"/>
          <w:szCs w:val="28"/>
        </w:rPr>
        <w:t xml:space="preserve">населенных пунктов </w:t>
      </w:r>
      <w:r w:rsidR="00986F14">
        <w:rPr>
          <w:rFonts w:ascii="Times New Roman" w:hAnsi="Times New Roman"/>
          <w:sz w:val="28"/>
          <w:szCs w:val="28"/>
        </w:rPr>
        <w:t>городского поселения</w:t>
      </w:r>
      <w:r w:rsidR="00D00B73">
        <w:rPr>
          <w:rFonts w:ascii="Times New Roman" w:hAnsi="Times New Roman"/>
          <w:sz w:val="28"/>
          <w:szCs w:val="28"/>
        </w:rPr>
        <w:t xml:space="preserve"> «Город Белозерск»</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ПЕРЕЧЕНЬ ИНДИКАТОРОВ РИСКА</w:t>
      </w:r>
    </w:p>
    <w:p w:rsidR="00D00B73"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 xml:space="preserve">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w:t>
      </w:r>
      <w:r w:rsidR="00986F14">
        <w:rPr>
          <w:rFonts w:ascii="Times New Roman" w:hAnsi="Times New Roman"/>
          <w:b/>
          <w:color w:val="auto"/>
          <w:sz w:val="28"/>
          <w:szCs w:val="28"/>
          <w:lang w:eastAsia="ar-SA"/>
        </w:rPr>
        <w:t xml:space="preserve">границах </w:t>
      </w:r>
      <w:r w:rsidR="003C5E47">
        <w:rPr>
          <w:rFonts w:ascii="Times New Roman" w:hAnsi="Times New Roman"/>
          <w:b/>
          <w:color w:val="auto"/>
          <w:sz w:val="28"/>
          <w:szCs w:val="28"/>
          <w:lang w:eastAsia="ar-SA"/>
        </w:rPr>
        <w:t xml:space="preserve">населенных пунктов </w:t>
      </w:r>
      <w:r w:rsidR="00986F14">
        <w:rPr>
          <w:rFonts w:ascii="Times New Roman" w:hAnsi="Times New Roman"/>
          <w:b/>
          <w:color w:val="auto"/>
          <w:sz w:val="28"/>
          <w:szCs w:val="28"/>
          <w:lang w:eastAsia="ar-SA"/>
        </w:rPr>
        <w:t>городского поселения</w:t>
      </w:r>
      <w:r w:rsidR="00D00B73">
        <w:rPr>
          <w:rFonts w:ascii="Times New Roman" w:hAnsi="Times New Roman"/>
          <w:b/>
          <w:color w:val="auto"/>
          <w:sz w:val="28"/>
          <w:szCs w:val="28"/>
          <w:lang w:eastAsia="ar-SA"/>
        </w:rPr>
        <w:t xml:space="preserve"> </w:t>
      </w:r>
    </w:p>
    <w:p w:rsidR="00D45E3A" w:rsidRPr="00D45E3A" w:rsidRDefault="00D00B73" w:rsidP="00667E17">
      <w:pPr>
        <w:autoSpaceDE w:val="0"/>
        <w:jc w:val="center"/>
        <w:rPr>
          <w:rFonts w:ascii="Times New Roman" w:hAnsi="Times New Roman"/>
          <w:color w:val="auto"/>
          <w:sz w:val="28"/>
          <w:szCs w:val="28"/>
          <w:lang w:eastAsia="ar-SA"/>
        </w:rPr>
      </w:pPr>
      <w:r>
        <w:rPr>
          <w:rFonts w:ascii="Times New Roman" w:hAnsi="Times New Roman"/>
          <w:b/>
          <w:color w:val="auto"/>
          <w:sz w:val="28"/>
          <w:szCs w:val="28"/>
          <w:lang w:eastAsia="ar-SA"/>
        </w:rPr>
        <w:t>«Город Белозерск»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D45E3A">
        <w:rPr>
          <w:rFonts w:ascii="Times New Roman" w:hAnsi="Times New Roman"/>
          <w:color w:val="auto"/>
          <w:sz w:val="28"/>
          <w:szCs w:val="28"/>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 xml:space="preserve">5. </w:t>
      </w:r>
      <w:proofErr w:type="gramStart"/>
      <w:r w:rsidRPr="00D45E3A">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7. Наличие информации об установленном факте нарушении обязательных требований при производстве дорожных работ.</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4</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в</w:t>
      </w:r>
      <w:r w:rsidR="00986F14">
        <w:rPr>
          <w:rFonts w:ascii="Times New Roman" w:hAnsi="Times New Roman"/>
          <w:sz w:val="28"/>
          <w:szCs w:val="28"/>
        </w:rPr>
        <w:t xml:space="preserve"> границах </w:t>
      </w:r>
      <w:r w:rsidR="003C5E47">
        <w:rPr>
          <w:rFonts w:ascii="Times New Roman" w:hAnsi="Times New Roman"/>
          <w:sz w:val="28"/>
          <w:szCs w:val="28"/>
        </w:rPr>
        <w:t>населенных пунктов</w:t>
      </w:r>
      <w:r w:rsidRPr="00BD0ADE">
        <w:rPr>
          <w:rFonts w:ascii="Times New Roman" w:hAnsi="Times New Roman"/>
          <w:sz w:val="28"/>
          <w:szCs w:val="28"/>
        </w:rPr>
        <w:t xml:space="preserve"> </w:t>
      </w:r>
      <w:r w:rsidR="00986F14">
        <w:rPr>
          <w:rFonts w:ascii="Times New Roman" w:hAnsi="Times New Roman"/>
          <w:sz w:val="28"/>
          <w:szCs w:val="28"/>
        </w:rPr>
        <w:t>городского поселения</w:t>
      </w:r>
      <w:r w:rsidR="00D00B73">
        <w:rPr>
          <w:rFonts w:ascii="Times New Roman" w:hAnsi="Times New Roman"/>
          <w:sz w:val="28"/>
          <w:szCs w:val="28"/>
        </w:rPr>
        <w:t xml:space="preserve"> «Город Белозерск»</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5</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986F14">
        <w:rPr>
          <w:rFonts w:ascii="Times New Roman" w:hAnsi="Times New Roman"/>
          <w:sz w:val="28"/>
          <w:szCs w:val="28"/>
        </w:rPr>
        <w:t xml:space="preserve">границах </w:t>
      </w:r>
      <w:r w:rsidR="003C5E47">
        <w:rPr>
          <w:rFonts w:ascii="Times New Roman" w:hAnsi="Times New Roman"/>
          <w:sz w:val="28"/>
          <w:szCs w:val="28"/>
        </w:rPr>
        <w:t xml:space="preserve">населенных пунктов </w:t>
      </w:r>
      <w:r w:rsidR="00986F14">
        <w:rPr>
          <w:rFonts w:ascii="Times New Roman" w:hAnsi="Times New Roman"/>
          <w:sz w:val="28"/>
          <w:szCs w:val="28"/>
        </w:rPr>
        <w:t>городского поселения</w:t>
      </w:r>
      <w:r w:rsidR="00D00B73">
        <w:rPr>
          <w:rFonts w:ascii="Times New Roman" w:hAnsi="Times New Roman"/>
          <w:sz w:val="28"/>
          <w:szCs w:val="28"/>
        </w:rPr>
        <w:t xml:space="preserve"> «Город Белозерск»</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8A5F5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44555F" w:rsidRPr="007A10AC" w:rsidRDefault="00986F14" w:rsidP="00667E17">
      <w:pPr>
        <w:pStyle w:val="ConsPlusNormal"/>
        <w:ind w:firstLine="0"/>
        <w:jc w:val="center"/>
        <w:rPr>
          <w:color w:val="000000"/>
          <w:sz w:val="28"/>
          <w:szCs w:val="28"/>
        </w:rPr>
      </w:pPr>
      <w:r>
        <w:rPr>
          <w:b/>
          <w:sz w:val="28"/>
        </w:rPr>
        <w:t>в границах</w:t>
      </w:r>
      <w:r w:rsidR="003C5E47">
        <w:rPr>
          <w:b/>
          <w:sz w:val="28"/>
        </w:rPr>
        <w:t xml:space="preserve"> населенных пунктов </w:t>
      </w:r>
      <w:r w:rsidR="0044555F" w:rsidRPr="00BD0ADE">
        <w:rPr>
          <w:b/>
          <w:sz w:val="28"/>
        </w:rPr>
        <w:t xml:space="preserve"> </w:t>
      </w:r>
      <w:r>
        <w:rPr>
          <w:b/>
          <w:sz w:val="28"/>
        </w:rPr>
        <w:t>городского поселения</w:t>
      </w:r>
      <w:r w:rsidR="00D00B73">
        <w:rPr>
          <w:b/>
          <w:sz w:val="28"/>
        </w:rPr>
        <w:t xml:space="preserve"> «Город Белозерск»</w:t>
      </w: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8A5F59">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986F14">
        <w:rPr>
          <w:sz w:val="28"/>
        </w:rPr>
        <w:t>границах городского поселения</w:t>
      </w:r>
      <w:r w:rsidR="007365A9">
        <w:rPr>
          <w:sz w:val="28"/>
        </w:rPr>
        <w:t xml:space="preserve"> «Город Белозерск» </w:t>
      </w:r>
      <w:r w:rsidRPr="00DD1D88">
        <w:rPr>
          <w:sz w:val="28"/>
          <w:szCs w:val="28"/>
        </w:rPr>
        <w:t>устанавливаются следующие индикативные показатели:</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8A5F59"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8A5F59" w:rsidSect="00667E17">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8D" w:rsidRDefault="000B238D" w:rsidP="0044555F">
      <w:r>
        <w:separator/>
      </w:r>
    </w:p>
  </w:endnote>
  <w:endnote w:type="continuationSeparator" w:id="0">
    <w:p w:rsidR="000B238D" w:rsidRDefault="000B238D"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8D" w:rsidRDefault="000B238D" w:rsidP="0044555F">
      <w:r>
        <w:separator/>
      </w:r>
    </w:p>
  </w:footnote>
  <w:footnote w:type="continuationSeparator" w:id="0">
    <w:p w:rsidR="000B238D" w:rsidRDefault="000B238D"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31ADF"/>
    <w:rsid w:val="00060CEC"/>
    <w:rsid w:val="00067779"/>
    <w:rsid w:val="000B238D"/>
    <w:rsid w:val="00130C89"/>
    <w:rsid w:val="00160507"/>
    <w:rsid w:val="00175640"/>
    <w:rsid w:val="00187304"/>
    <w:rsid w:val="00206D11"/>
    <w:rsid w:val="00253A08"/>
    <w:rsid w:val="00263EF9"/>
    <w:rsid w:val="00274AD0"/>
    <w:rsid w:val="00286636"/>
    <w:rsid w:val="002A41D8"/>
    <w:rsid w:val="002B10D1"/>
    <w:rsid w:val="002C2B1E"/>
    <w:rsid w:val="002F5C7F"/>
    <w:rsid w:val="0032782E"/>
    <w:rsid w:val="00327D72"/>
    <w:rsid w:val="0033268C"/>
    <w:rsid w:val="00353408"/>
    <w:rsid w:val="0036652B"/>
    <w:rsid w:val="003C435F"/>
    <w:rsid w:val="003C5E47"/>
    <w:rsid w:val="003F4B5E"/>
    <w:rsid w:val="0044555F"/>
    <w:rsid w:val="00452C8C"/>
    <w:rsid w:val="004C31FC"/>
    <w:rsid w:val="004D04B6"/>
    <w:rsid w:val="004F53F8"/>
    <w:rsid w:val="00544A92"/>
    <w:rsid w:val="005473C9"/>
    <w:rsid w:val="005555B1"/>
    <w:rsid w:val="0058775C"/>
    <w:rsid w:val="006059DA"/>
    <w:rsid w:val="00615214"/>
    <w:rsid w:val="006527EC"/>
    <w:rsid w:val="00667E17"/>
    <w:rsid w:val="006950D7"/>
    <w:rsid w:val="006B69A8"/>
    <w:rsid w:val="006C66D8"/>
    <w:rsid w:val="006E742E"/>
    <w:rsid w:val="0070415E"/>
    <w:rsid w:val="007365A9"/>
    <w:rsid w:val="007667F8"/>
    <w:rsid w:val="00770220"/>
    <w:rsid w:val="00770BEC"/>
    <w:rsid w:val="007938A0"/>
    <w:rsid w:val="007A3064"/>
    <w:rsid w:val="00840CCB"/>
    <w:rsid w:val="00841F8F"/>
    <w:rsid w:val="008444A0"/>
    <w:rsid w:val="008525B6"/>
    <w:rsid w:val="00870675"/>
    <w:rsid w:val="00877A08"/>
    <w:rsid w:val="00882A25"/>
    <w:rsid w:val="00885754"/>
    <w:rsid w:val="00887460"/>
    <w:rsid w:val="0089326A"/>
    <w:rsid w:val="00896103"/>
    <w:rsid w:val="008A5F59"/>
    <w:rsid w:val="008B5F7F"/>
    <w:rsid w:val="008C3E19"/>
    <w:rsid w:val="008F6F21"/>
    <w:rsid w:val="00926354"/>
    <w:rsid w:val="009615C9"/>
    <w:rsid w:val="009673BE"/>
    <w:rsid w:val="00972C90"/>
    <w:rsid w:val="00986F14"/>
    <w:rsid w:val="009D2C0A"/>
    <w:rsid w:val="009F25EC"/>
    <w:rsid w:val="00A34C7C"/>
    <w:rsid w:val="00A45F53"/>
    <w:rsid w:val="00A510E0"/>
    <w:rsid w:val="00A51191"/>
    <w:rsid w:val="00A54C95"/>
    <w:rsid w:val="00A616E5"/>
    <w:rsid w:val="00A9197C"/>
    <w:rsid w:val="00AA1173"/>
    <w:rsid w:val="00AE5C7C"/>
    <w:rsid w:val="00AF387D"/>
    <w:rsid w:val="00B63AE3"/>
    <w:rsid w:val="00B711C4"/>
    <w:rsid w:val="00BD0ADE"/>
    <w:rsid w:val="00BF31AF"/>
    <w:rsid w:val="00C021D2"/>
    <w:rsid w:val="00C07456"/>
    <w:rsid w:val="00C33CD1"/>
    <w:rsid w:val="00C74999"/>
    <w:rsid w:val="00C8133A"/>
    <w:rsid w:val="00C82E1C"/>
    <w:rsid w:val="00CA1104"/>
    <w:rsid w:val="00CB750E"/>
    <w:rsid w:val="00CF4C14"/>
    <w:rsid w:val="00D00B73"/>
    <w:rsid w:val="00D45E3A"/>
    <w:rsid w:val="00D65324"/>
    <w:rsid w:val="00D745B8"/>
    <w:rsid w:val="00DA6A1E"/>
    <w:rsid w:val="00DA6BA0"/>
    <w:rsid w:val="00DB607F"/>
    <w:rsid w:val="00DE2D3A"/>
    <w:rsid w:val="00E553C2"/>
    <w:rsid w:val="00E57652"/>
    <w:rsid w:val="00E6207D"/>
    <w:rsid w:val="00EA18FA"/>
    <w:rsid w:val="00EE76EC"/>
    <w:rsid w:val="00F018B3"/>
    <w:rsid w:val="00F01B9F"/>
    <w:rsid w:val="00F05896"/>
    <w:rsid w:val="00F35961"/>
    <w:rsid w:val="00F93A18"/>
    <w:rsid w:val="00F94A04"/>
    <w:rsid w:val="00F97778"/>
    <w:rsid w:val="00FA31CB"/>
    <w:rsid w:val="00FA6665"/>
    <w:rsid w:val="00FA7464"/>
    <w:rsid w:val="00FD20FF"/>
    <w:rsid w:val="00FF0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 w:type="paragraph" w:styleId="afa">
    <w:name w:val="No Spacing"/>
    <w:uiPriority w:val="1"/>
    <w:qFormat/>
    <w:rsid w:val="0092635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 w:type="paragraph" w:styleId="afa">
    <w:name w:val="No Spacing"/>
    <w:uiPriority w:val="1"/>
    <w:qFormat/>
    <w:rsid w:val="0092635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DB73-D475-4A39-A77B-2F9D57B7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10101</Words>
  <Characters>57578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Людмила Богомолова</cp:lastModifiedBy>
  <cp:revision>17</cp:revision>
  <cp:lastPrinted>2021-10-04T09:52:00Z</cp:lastPrinted>
  <dcterms:created xsi:type="dcterms:W3CDTF">2021-10-01T07:01:00Z</dcterms:created>
  <dcterms:modified xsi:type="dcterms:W3CDTF">2021-10-04T12:46:00Z</dcterms:modified>
</cp:coreProperties>
</file>